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rPr/>
      </w:pPr>
      <w:r>
        <w:rPr>
          <w:sz w:val="36"/>
          <w:szCs w:val="36"/>
        </w:rPr>
        <w:t>U Z N E S E N I A</w:t>
      </w:r>
    </w:p>
    <w:p>
      <w:pPr>
        <w:pStyle w:val="Nadpis5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>z XIII. zasadnutia Obecného zastupiteľstva v Belej zo dňa 14.01.2020</w:t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 xml:space="preserve"> </w:t>
      </w:r>
      <w:r>
        <w:rPr>
          <w:rFonts w:ascii="Century Schoolbook" w:hAnsi="Century Schoolbook"/>
          <w:bCs/>
          <w:sz w:val="24"/>
          <w:szCs w:val="26"/>
        </w:rPr>
        <w:t>so začiatkom  o </w:t>
      </w:r>
      <w:r>
        <w:rPr>
          <w:rFonts w:ascii="Century Schoolbook" w:hAnsi="Century Schoolbook"/>
          <w:bCs/>
          <w:position w:val="0"/>
          <w:sz w:val="24"/>
          <w:sz w:val="24"/>
          <w:szCs w:val="26"/>
          <w:vertAlign w:val="baseline"/>
        </w:rPr>
        <w:t>9.</w:t>
      </w:r>
      <w:r>
        <w:rPr>
          <w:rFonts w:ascii="Century Schoolbook" w:hAnsi="Century Schoolbook"/>
          <w:bCs/>
          <w:sz w:val="24"/>
          <w:szCs w:val="26"/>
          <w:vertAlign w:val="superscript"/>
        </w:rPr>
        <w:t>30</w:t>
      </w:r>
      <w:r>
        <w:rPr>
          <w:rFonts w:ascii="Century Schoolbook" w:hAnsi="Century Schoolbook"/>
          <w:bCs/>
          <w:sz w:val="24"/>
          <w:szCs w:val="26"/>
        </w:rPr>
        <w:t xml:space="preserve"> hod. v zasadacej miestnosti Obecného úradu v Belej</w:t>
      </w:r>
      <w:r>
        <w:rPr>
          <w:sz w:val="30"/>
          <w:szCs w:val="30"/>
        </w:rPr>
        <w:t xml:space="preserve"> ----------------------------------------------------------------------------------------------- </w:t>
      </w:r>
    </w:p>
    <w:p>
      <w:pPr>
        <w:pStyle w:val="Nadpis5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adpis5"/>
        <w:rPr/>
      </w:pPr>
      <w:r>
        <w:rPr>
          <w:bCs/>
          <w:sz w:val="28"/>
          <w:szCs w:val="28"/>
        </w:rPr>
        <w:t>Uznesenie č. XIII/76/14012020</w:t>
      </w:r>
    </w:p>
    <w:p>
      <w:pPr>
        <w:pStyle w:val="Nadpis5"/>
        <w:rPr>
          <w:rFonts w:ascii="Century Schoolbook" w:hAnsi="Century Schoolbook" w:cs="Century Schoolbook"/>
          <w:b/>
          <w:b/>
          <w:bCs/>
          <w:sz w:val="12"/>
          <w:szCs w:val="12"/>
        </w:rPr>
      </w:pPr>
      <w:r>
        <w:rPr>
          <w:rFonts w:cs="Century Schoolbook" w:ascii="Century Schoolbook" w:hAnsi="Century Schoolbook"/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>Určenie overovateľov 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>
          <w:rFonts w:ascii="Century Schoolbook" w:hAnsi="Century Schoolbook" w:cs="Century Schoolbook"/>
          <w:sz w:val="6"/>
          <w:szCs w:val="6"/>
        </w:rPr>
      </w:pPr>
      <w:r>
        <w:rPr>
          <w:rFonts w:cs="Century Schoolbook" w:ascii="Century Schoolbook" w:hAnsi="Century Schoolbook"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 xml:space="preserve">Obecné zastupiteľstvo </w:t>
      </w:r>
      <w:r>
        <w:rPr>
          <w:b/>
          <w:bCs/>
          <w:sz w:val="24"/>
          <w:szCs w:val="24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1. určenie overovateľov zápisnice:  Ignác Tóth, Michal Varga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b/>
          <w:bCs/>
          <w:sz w:val="24"/>
          <w:szCs w:val="24"/>
        </w:rPr>
        <w:t xml:space="preserve">Hlasovanie: </w:t>
      </w:r>
      <w:r>
        <w:rPr>
          <w:sz w:val="24"/>
          <w:szCs w:val="24"/>
        </w:rPr>
        <w:t xml:space="preserve">     Za:  3                  Proti:  0 </w:t>
        <w:tab/>
        <w:tab/>
        <w:t>Zdržalo sa</w:t>
      </w:r>
      <w:bookmarkEnd w:id="0"/>
      <w:r>
        <w:rPr>
          <w:sz w:val="24"/>
          <w:szCs w:val="24"/>
        </w:rPr>
        <w:t xml:space="preserve">:  0              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14.01.2020</w:t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" w:name="__DdeLink__254_452443377"/>
      <w:bookmarkEnd w:id="1"/>
      <w:r>
        <w:rPr/>
        <w:t xml:space="preserve">, </w:t>
      </w:r>
      <w:r>
        <w:rPr/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Uznesenie č. XIII/77/14012020</w:t>
      </w:r>
    </w:p>
    <w:p>
      <w:pPr>
        <w:pStyle w:val="ListParagraph"/>
        <w:ind w:left="0" w:hanging="0"/>
        <w:rPr/>
      </w:pPr>
      <w:r>
        <w:rPr>
          <w:b/>
          <w:sz w:val="24"/>
          <w:szCs w:val="24"/>
        </w:rPr>
        <w:t>K bodu č. 3</w:t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b/>
          <w:sz w:val="24"/>
          <w:szCs w:val="24"/>
          <w:u w:val="single"/>
        </w:rPr>
        <w:t>Schválenie programu</w:t>
      </w:r>
    </w:p>
    <w:p>
      <w:pPr>
        <w:pStyle w:val="ListParagraph"/>
        <w:spacing w:before="0" w:after="240"/>
        <w:ind w:left="0" w:hanging="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schvaľuje </w:t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predložený program rokovania </w:t>
      </w:r>
    </w:p>
    <w:p>
      <w:pPr>
        <w:pStyle w:val="ListParagraph"/>
        <w:spacing w:before="0" w:after="240"/>
        <w:ind w:left="0" w:hanging="0"/>
        <w:contextualSpacing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spacing w:before="0" w:after="240"/>
        <w:ind w:left="0" w:hanging="0"/>
        <w:contextualSpacing/>
        <w:rPr/>
      </w:pPr>
      <w:bookmarkStart w:id="2" w:name="__DdeLink__547_9545070771414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3                  Proti:  0 </w:t>
        <w:tab/>
        <w:tab/>
        <w:t>Zdržalo sa</w:t>
      </w:r>
      <w:bookmarkEnd w:id="2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14.01.2020</w:t>
        <w:tab/>
        <w:tab/>
        <w:tab/>
        <w:tab/>
        <w:tab/>
        <w:tab/>
        <w:tab/>
        <w:tab/>
        <w:t xml:space="preserve">    </w:t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 xml:space="preserve">                                                                                Klaudia Pintérová, </w:t>
      </w:r>
      <w:r>
        <w:rPr>
          <w:sz w:val="22"/>
          <w:szCs w:val="22"/>
        </w:rPr>
        <w:t>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spacing w:before="0" w:after="200"/>
        <w:contextualSpacing/>
        <w:jc w:val="left"/>
        <w:rPr/>
      </w:pPr>
      <w:r>
        <w:rPr>
          <w:sz w:val="22"/>
          <w:szCs w:val="22"/>
        </w:rPr>
        <w:tab/>
        <w:tab/>
        <w:tab/>
        <w:tab/>
      </w:r>
    </w:p>
    <w:p>
      <w:pPr>
        <w:pStyle w:val="Normal"/>
        <w:spacing w:before="0" w:after="200"/>
        <w:contextualSpacing/>
        <w:jc w:val="center"/>
        <w:rPr/>
      </w:pPr>
      <w:r>
        <w:rPr>
          <w:b/>
          <w:bCs/>
          <w:sz w:val="28"/>
          <w:szCs w:val="28"/>
        </w:rPr>
        <w:t>Uznesenie č. XIII/78/14012020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left"/>
        <w:outlineLvl w:val="0"/>
        <w:rPr>
          <w:rFonts w:ascii="Century Schoolbook" w:hAnsi="Century Schoolbook" w:cs="Century Schoolbook"/>
          <w:b/>
          <w:b/>
          <w:sz w:val="16"/>
          <w:szCs w:val="16"/>
        </w:rPr>
      </w:pPr>
      <w:r>
        <w:rPr>
          <w:rFonts w:cs="Century Schoolbook" w:ascii="Century Schoolbook" w:hAnsi="Century Schoolbook"/>
          <w:b/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left"/>
        <w:outlineLvl w:val="0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4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left"/>
        <w:outlineLvl w:val="0"/>
        <w:rPr/>
      </w:pPr>
      <w:r>
        <w:rPr>
          <w:rFonts w:cs="Times New Roman"/>
          <w:b/>
          <w:bCs/>
          <w:sz w:val="24"/>
          <w:szCs w:val="24"/>
          <w:u w:val="single"/>
        </w:rPr>
        <w:t>Pohreb zosnulého občana – L. Hudivár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A) splnomocňuje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sz w:val="24"/>
          <w:szCs w:val="24"/>
        </w:rPr>
        <w:t>starostku obce so zabezpečením dôstojného pohrebu občana obce L. Hudivára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bookmarkStart w:id="3" w:name="__DdeLink__547_954507077141411"/>
      <w:r>
        <w:rPr>
          <w:rFonts w:cs="Times New Roman"/>
          <w:b/>
          <w:bCs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    Za:  3                  Proti:  0 </w:t>
        <w:tab/>
        <w:tab/>
        <w:t>Zdržalo sa</w:t>
      </w:r>
      <w:bookmarkEnd w:id="3"/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:  0    </w:t>
      </w:r>
    </w:p>
    <w:p>
      <w:pPr>
        <w:pStyle w:val="Normal"/>
        <w:spacing w:before="0" w:after="200"/>
        <w:ind w:left="0" w:right="0" w:hanging="0"/>
        <w:contextualSpacing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B) schvaľuje </w:t>
      </w:r>
    </w:p>
    <w:p>
      <w:pPr>
        <w:pStyle w:val="Normal"/>
        <w:spacing w:before="0" w:after="20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>úhradu výdavkov spojené s pohrebom</w:t>
      </w:r>
    </w:p>
    <w:p>
      <w:pPr>
        <w:pStyle w:val="Normal"/>
        <w:spacing w:before="0" w:after="20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sz w:val="12"/>
          <w:szCs w:val="12"/>
          <w:u w:val="none"/>
        </w:rPr>
      </w:r>
    </w:p>
    <w:p>
      <w:pPr>
        <w:pStyle w:val="Normal"/>
        <w:spacing w:before="0" w:after="200"/>
        <w:contextualSpacing/>
        <w:rPr/>
      </w:pPr>
      <w:bookmarkStart w:id="4" w:name="__DdeLink__547_95450707714141112"/>
      <w:r>
        <w:rPr>
          <w:rFonts w:cs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cs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Za:  3                  Proti:  0 </w:t>
        <w:tab/>
        <w:tab/>
        <w:t>Zdržalo sa</w:t>
      </w:r>
      <w:bookmarkEnd w:id="4"/>
      <w:r>
        <w:rPr>
          <w:rFonts w:cs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:  0  </w:t>
      </w:r>
    </w:p>
    <w:p>
      <w:pPr>
        <w:pStyle w:val="Normal"/>
        <w:spacing w:before="0" w:after="20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17.12.2019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200"/>
        <w:contextualSpacing/>
        <w:jc w:val="both"/>
        <w:rPr>
          <w:b/>
          <w:b/>
          <w:bCs/>
          <w:sz w:val="30"/>
          <w:szCs w:val="30"/>
        </w:rPr>
      </w:pPr>
      <w:r>
        <w:rPr/>
      </w:r>
    </w:p>
    <w:sectPr>
      <w:footerReference w:type="default" r:id="rId2"/>
      <w:type w:val="nextPage"/>
      <w:pgSz w:w="11906" w:h="16838"/>
      <w:pgMar w:left="1418" w:right="992" w:header="0" w:top="340" w:footer="283" w:bottom="340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07586145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3f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>
      <w:outlineLvl w:val="0"/>
    </w:pPr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ý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arkazkladnhotextuChar" w:customStyle="1">
    <w:name w:val="Zarážka základného textu Char"/>
    <w:basedOn w:val="DefaultParagraphFont"/>
    <w:link w:val="Zarkazkladnhotextu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ý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 w:customStyle="1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HlavikaChar" w:customStyle="1">
    <w:name w:val="Hlavička Char"/>
    <w:basedOn w:val="DefaultParagraphFont"/>
    <w:link w:val="Hlavika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 w:customStyle="1">
    <w:name w:val="ListLabel 1"/>
    <w:qFormat/>
    <w:rPr>
      <w:rFonts w:eastAsia="Times New Roman" w:cs="Arial"/>
      <w:b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Symbolypreslovanie" w:customStyle="1">
    <w:name w:val="Symboly pre číslovanie"/>
    <w:qFormat/>
    <w:rPr>
      <w:sz w:val="24"/>
      <w:szCs w:val="24"/>
    </w:rPr>
  </w:style>
  <w:style w:type="character" w:styleId="ListLabel3" w:customStyle="1">
    <w:name w:val="ListLabel 3"/>
    <w:qFormat/>
    <w:rPr>
      <w:rFonts w:cs="Symbol"/>
      <w:b/>
    </w:rPr>
  </w:style>
  <w:style w:type="character" w:styleId="ListLabel31" w:customStyle="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Times New Roman"/>
      <w:b w:val="false"/>
      <w:sz w:val="24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Times New Roman"/>
      <w:b w:val="false"/>
      <w:sz w:val="24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Times New Roman"/>
      <w:b w:val="false"/>
      <w:sz w:val="24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Internetovodkaz" w:customStyle="1">
    <w:name w:val="Internetový odkaz"/>
    <w:rPr>
      <w:color w:val="000080"/>
      <w:u w:val="single"/>
    </w:rPr>
  </w:style>
  <w:style w:type="character" w:styleId="Navtveninternetovodkaz" w:customStyle="1">
    <w:name w:val="Navštívený internetový odkaz"/>
    <w:rPr>
      <w:color w:val="800000"/>
      <w:u w:val="single"/>
    </w:rPr>
  </w:style>
  <w:style w:type="character" w:styleId="ListLabel87" w:customStyle="1">
    <w:name w:val="ListLabel 87"/>
    <w:qFormat/>
    <w:rPr>
      <w:sz w:val="24"/>
      <w:szCs w:val="24"/>
    </w:rPr>
  </w:style>
  <w:style w:type="character" w:styleId="ListLabel88" w:customStyle="1">
    <w:name w:val="ListLabel 88"/>
    <w:qFormat/>
    <w:rPr>
      <w:sz w:val="24"/>
      <w:szCs w:val="24"/>
    </w:rPr>
  </w:style>
  <w:style w:type="character" w:styleId="ListLabel89" w:customStyle="1">
    <w:name w:val="ListLabel 89"/>
    <w:qFormat/>
    <w:rPr>
      <w:sz w:val="24"/>
      <w:szCs w:val="24"/>
    </w:rPr>
  </w:style>
  <w:style w:type="character" w:styleId="ListLabel90" w:customStyle="1">
    <w:name w:val="ListLabel 90"/>
    <w:qFormat/>
    <w:rPr>
      <w:sz w:val="24"/>
      <w:szCs w:val="24"/>
    </w:rPr>
  </w:style>
  <w:style w:type="character" w:styleId="ListLabel91" w:customStyle="1">
    <w:name w:val="ListLabel 91"/>
    <w:qFormat/>
    <w:rPr>
      <w:sz w:val="24"/>
      <w:szCs w:val="24"/>
    </w:rPr>
  </w:style>
  <w:style w:type="character" w:styleId="ListLabel104" w:customStyle="1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 w:customStyle="1">
    <w:name w:val="ListLabel 105"/>
    <w:qFormat/>
    <w:rPr>
      <w:rFonts w:cs="OpenSymbol"/>
      <w:b w:val="false"/>
      <w:sz w:val="24"/>
    </w:rPr>
  </w:style>
  <w:style w:type="character" w:styleId="ListLabel106" w:customStyle="1">
    <w:name w:val="ListLabel 106"/>
    <w:qFormat/>
    <w:rPr>
      <w:rFonts w:cs="OpenSymbol"/>
      <w:b w:val="false"/>
      <w:sz w:val="24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ListLabel107" w:customStyle="1">
    <w:name w:val="ListLabel 107"/>
    <w:qFormat/>
    <w:rPr>
      <w:rFonts w:cs="Symbol"/>
    </w:rPr>
  </w:style>
  <w:style w:type="character" w:styleId="Silnzvraznenie" w:customStyle="1">
    <w:name w:val="Silné zvýraznenie"/>
    <w:qFormat/>
    <w:rPr>
      <w:b/>
      <w:bCs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cs="OpenSymbol"/>
    </w:rPr>
  </w:style>
  <w:style w:type="character" w:styleId="ListLabel110" w:customStyle="1">
    <w:name w:val="ListLabel 110"/>
    <w:qFormat/>
    <w:rPr>
      <w:sz w:val="22"/>
      <w:szCs w:val="24"/>
    </w:rPr>
  </w:style>
  <w:style w:type="character" w:styleId="ListLabel111" w:customStyle="1">
    <w:name w:val="ListLabel 111"/>
    <w:qFormat/>
    <w:rPr>
      <w:sz w:val="22"/>
      <w:szCs w:val="24"/>
    </w:rPr>
  </w:style>
  <w:style w:type="character" w:styleId="ListLabel112" w:customStyle="1">
    <w:name w:val="ListLabel 112"/>
    <w:qFormat/>
    <w:rPr>
      <w:sz w:val="22"/>
      <w:szCs w:val="24"/>
    </w:rPr>
  </w:style>
  <w:style w:type="character" w:styleId="ListLabel113" w:customStyle="1">
    <w:name w:val="ListLabel 113"/>
    <w:qFormat/>
    <w:rPr>
      <w:sz w:val="22"/>
      <w:szCs w:val="24"/>
    </w:rPr>
  </w:style>
  <w:style w:type="character" w:styleId="ListLabel114">
    <w:name w:val="ListLabel 114"/>
    <w:qFormat/>
    <w:rPr>
      <w:sz w:val="24"/>
      <w:szCs w:val="24"/>
    </w:rPr>
  </w:style>
  <w:style w:type="character" w:styleId="ListLabel115">
    <w:name w:val="ListLabel 115"/>
    <w:qFormat/>
    <w:rPr>
      <w:sz w:val="22"/>
      <w:szCs w:val="24"/>
    </w:rPr>
  </w:style>
  <w:style w:type="character" w:styleId="ListLabel116">
    <w:name w:val="ListLabel 116"/>
    <w:qFormat/>
    <w:rPr>
      <w:sz w:val="24"/>
      <w:szCs w:val="24"/>
    </w:rPr>
  </w:style>
  <w:style w:type="character" w:styleId="ListLabel117">
    <w:name w:val="ListLabel 117"/>
    <w:qFormat/>
    <w:rPr>
      <w:sz w:val="22"/>
      <w:szCs w:val="24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adenietelatextu">
    <w:name w:val="Body Text Indent"/>
    <w:basedOn w:val="Normal"/>
    <w:link w:val="Zarkazkladnhotextu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Hlavika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 w:customStyle="1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 w:customStyle="1">
    <w:name w:val="Podnázov"/>
    <w:basedOn w:val="Nadpis"/>
    <w:qFormat/>
    <w:pPr/>
    <w:rPr/>
  </w:style>
  <w:style w:type="paragraph" w:styleId="Nadpiszoznamu" w:customStyle="1">
    <w:name w:val="Nadpis zoznamu"/>
    <w:basedOn w:val="Normal"/>
    <w:qFormat/>
    <w:pPr/>
    <w:rPr/>
  </w:style>
  <w:style w:type="paragraph" w:styleId="Obsahrmca" w:customStyle="1">
    <w:name w:val="Obsah rámca"/>
    <w:basedOn w:val="Normal"/>
    <w:qFormat/>
    <w:pPr/>
    <w:rPr/>
  </w:style>
  <w:style w:type="paragraph" w:styleId="Obsahtabuky" w:customStyle="1">
    <w:name w:val="Obsah tabuľky"/>
    <w:basedOn w:val="Normal"/>
    <w:qFormat/>
    <w:pPr/>
    <w:rPr/>
  </w:style>
  <w:style w:type="paragraph" w:styleId="Obsahzoznamu" w:customStyle="1">
    <w:name w:val="Obsah zoznamu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Ptavavo" w:customStyle="1">
    <w:name w:val="Päta vľavo"/>
    <w:basedOn w:val="Normal"/>
    <w:qFormat/>
    <w:pPr/>
    <w:rPr/>
  </w:style>
  <w:style w:type="paragraph" w:styleId="Ptavpravo" w:customStyle="1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 w:customStyle="1">
    <w:name w:val="Predformátovaný text"/>
    <w:basedOn w:val="Normal"/>
    <w:qFormat/>
    <w:pPr/>
    <w:rPr/>
  </w:style>
  <w:style w:type="paragraph" w:styleId="Envelopeaddress">
    <w:name w:val="envelope address"/>
    <w:basedOn w:val="Normal"/>
    <w:qFormat/>
    <w:pPr/>
    <w:rPr/>
  </w:style>
  <w:style w:type="paragraph" w:styleId="Vodorovniara" w:customStyle="1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 w:customStyle="1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LibreOffice/6.2.7.1$Windows_X86_64 LibreOffice_project/23edc44b61b830b7d749943e020e96f5a7df63bf</Application>
  <Pages>1</Pages>
  <Words>171</Words>
  <Characters>1033</Characters>
  <CharactersWithSpaces>1509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2017-11-02T12:33:00Z</dcterms:created>
  <dc:creator>Zuzana Dianová</dc:creator>
  <dc:description/>
  <dc:language>sk-SK</dc:language>
  <cp:lastModifiedBy/>
  <cp:lastPrinted>2020-01-14T13:20:07Z</cp:lastPrinted>
  <dcterms:modified xsi:type="dcterms:W3CDTF">2020-01-14T13:33:00Z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